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ACB52" w14:textId="3E587DDF" w:rsidR="00311EBE" w:rsidRDefault="00311EBE">
      <w:r>
        <w:rPr>
          <w:noProof/>
        </w:rPr>
        <w:drawing>
          <wp:inline distT="0" distB="0" distL="0" distR="0" wp14:anchorId="63E19FC3" wp14:editId="32A7CA4E">
            <wp:extent cx="9777730" cy="65131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51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1EBE" w:rsidSect="00311E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BE"/>
    <w:rsid w:val="0031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DFAA2"/>
  <w15:chartTrackingRefBased/>
  <w15:docId w15:val="{C3317587-1EB4-4BB5-A392-329B823A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Chesswood Junior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Varley, Class Teacher</dc:creator>
  <cp:keywords/>
  <dc:description/>
  <cp:lastModifiedBy>Emily Varley, Class Teacher</cp:lastModifiedBy>
  <cp:revision>1</cp:revision>
  <dcterms:created xsi:type="dcterms:W3CDTF">2021-06-17T15:12:00Z</dcterms:created>
  <dcterms:modified xsi:type="dcterms:W3CDTF">2021-06-17T15:13:00Z</dcterms:modified>
</cp:coreProperties>
</file>